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SHZK-1439SK高压带电清洗剂</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发布时间：2023-02-10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产品名称：高压带电清洗剂</w:t>
      </w:r>
    </w:p>
    <w:p w:rsidR="00A77B3E">
      <w:pPr>
        <w:ind w:firstLine="480"/>
        <w:jc w:val="left"/>
        <w:rPr>
          <w:rFonts w:ascii="宋体" w:eastAsia="宋体" w:hAnsi="宋体" w:cs="宋体"/>
          <w:b w:val="0"/>
          <w:sz w:val="24"/>
        </w:rPr>
      </w:pPr>
      <w:r>
        <w:rPr>
          <w:rFonts w:ascii="宋体" w:eastAsia="宋体" w:hAnsi="宋体" w:cs="宋体"/>
          <w:b w:val="0"/>
          <w:sz w:val="24"/>
        </w:rPr>
        <w:t>型号规格：SHZK-1439SK</w:t>
      </w:r>
    </w:p>
    <w:p w:rsidR="00A77B3E">
      <w:pPr>
        <w:ind w:firstLine="480"/>
        <w:jc w:val="left"/>
        <w:rPr>
          <w:rFonts w:ascii="宋体" w:eastAsia="宋体" w:hAnsi="宋体" w:cs="宋体"/>
          <w:b w:val="0"/>
          <w:sz w:val="24"/>
        </w:rPr>
      </w:pPr>
      <w:r>
        <w:rPr>
          <w:rFonts w:ascii="宋体" w:eastAsia="宋体" w:hAnsi="宋体" w:cs="宋体"/>
          <w:b w:val="0"/>
          <w:sz w:val="24"/>
        </w:rPr>
        <w:t>样品编号：EETC04-21/05/14-001</w:t>
      </w:r>
    </w:p>
    <w:p w:rsidR="00A77B3E">
      <w:pPr>
        <w:ind w:firstLine="480"/>
        <w:jc w:val="left"/>
        <w:rPr>
          <w:rFonts w:ascii="宋体" w:eastAsia="宋体" w:hAnsi="宋体" w:cs="宋体"/>
          <w:b w:val="0"/>
          <w:sz w:val="24"/>
        </w:rPr>
      </w:pPr>
      <w:r>
        <w:rPr>
          <w:rFonts w:ascii="宋体" w:eastAsia="宋体" w:hAnsi="宋体" w:cs="宋体"/>
          <w:b w:val="0"/>
          <w:sz w:val="24"/>
        </w:rPr>
        <w:t>生产单位：世华中科（北京）科技股份有限公司</w:t>
      </w:r>
    </w:p>
    <w:p w:rsidR="00A77B3E">
      <w:pPr>
        <w:ind w:firstLine="480"/>
        <w:jc w:val="left"/>
        <w:rPr>
          <w:rFonts w:ascii="宋体" w:eastAsia="宋体" w:hAnsi="宋体" w:cs="宋体"/>
          <w:b w:val="0"/>
          <w:sz w:val="24"/>
        </w:rPr>
      </w:pPr>
      <w:r>
        <w:rPr>
          <w:rFonts w:ascii="宋体" w:eastAsia="宋体" w:hAnsi="宋体" w:cs="宋体"/>
          <w:b w:val="0"/>
          <w:sz w:val="24"/>
        </w:rPr>
        <w:t>产地：北京</w:t>
      </w:r>
    </w:p>
    <w:p w:rsidR="00A77B3E">
      <w:pPr>
        <w:ind w:firstLine="480"/>
        <w:jc w:val="left"/>
        <w:rPr>
          <w:rFonts w:ascii="宋体" w:eastAsia="宋体" w:hAnsi="宋体" w:cs="宋体"/>
          <w:b w:val="0"/>
          <w:sz w:val="24"/>
        </w:rPr>
      </w:pPr>
      <w:r>
        <w:rPr>
          <w:rFonts w:ascii="宋体" w:eastAsia="宋体" w:hAnsi="宋体" w:cs="宋体"/>
          <w:b w:val="0"/>
          <w:sz w:val="24"/>
        </w:rPr>
        <w:t>执行标准：GB/T 25097-2010</w:t>
      </w:r>
    </w:p>
    <w:p w:rsidR="00A77B3E">
      <w:pPr>
        <w:ind w:firstLine="480"/>
        <w:jc w:val="left"/>
        <w:rPr>
          <w:rFonts w:ascii="宋体" w:eastAsia="宋体" w:hAnsi="宋体" w:cs="宋体"/>
          <w:b w:val="0"/>
          <w:sz w:val="24"/>
        </w:rPr>
      </w:pPr>
      <w:r>
        <w:rPr>
          <w:rFonts w:ascii="宋体" w:eastAsia="宋体" w:hAnsi="宋体" w:cs="宋体"/>
          <w:b w:val="0"/>
          <w:sz w:val="24"/>
        </w:rPr>
        <w:t>容量：20L</w:t>
      </w:r>
    </w:p>
    <w:p w:rsidR="00A77B3E">
      <w:pPr>
        <w:ind w:firstLine="480"/>
        <w:jc w:val="left"/>
        <w:rPr>
          <w:rFonts w:ascii="宋体" w:eastAsia="宋体" w:hAnsi="宋体" w:cs="宋体"/>
          <w:b w:val="0"/>
          <w:sz w:val="24"/>
        </w:rPr>
      </w:pPr>
      <w:r>
        <w:rPr>
          <w:rFonts w:ascii="宋体" w:eastAsia="宋体" w:hAnsi="宋体" w:cs="宋体"/>
          <w:b w:val="0"/>
          <w:sz w:val="24"/>
        </w:rPr>
        <w:t>保质期：三年</w:t>
      </w:r>
    </w:p>
    <w:p w:rsidR="00A77B3E">
      <w:pPr>
        <w:ind w:firstLine="480"/>
        <w:jc w:val="left"/>
        <w:rPr>
          <w:rFonts w:ascii="宋体" w:eastAsia="宋体" w:hAnsi="宋体" w:cs="宋体"/>
          <w:b w:val="0"/>
          <w:sz w:val="24"/>
        </w:rPr>
      </w:pPr>
      <w:r>
        <w:rPr>
          <w:rFonts w:ascii="宋体" w:eastAsia="宋体" w:hAnsi="宋体" w:cs="宋体"/>
          <w:b w:val="0"/>
          <w:sz w:val="24"/>
        </w:rPr>
        <w:t>主要成分：异构烷烃的26类衍生物+绝缘剂+阻燃剂+青白油+专 利 配 方。</w:t>
      </w:r>
    </w:p>
    <w:p w:rsidR="00A77B3E">
      <w:pPr>
        <w:ind w:firstLine="480"/>
        <w:jc w:val="left"/>
        <w:rPr>
          <w:rFonts w:ascii="宋体" w:eastAsia="宋体" w:hAnsi="宋体" w:cs="宋体"/>
          <w:b w:val="0"/>
          <w:sz w:val="24"/>
        </w:rPr>
      </w:pPr>
      <w:r>
        <w:rPr>
          <w:rFonts w:ascii="宋体" w:eastAsia="宋体" w:hAnsi="宋体" w:cs="宋体"/>
          <w:b w:val="0"/>
          <w:sz w:val="24"/>
        </w:rPr>
        <w:t>清洗目的：在保 证 设备正常运行的前提下对设备做一次全 面彻底的清洗除尘，清洗过程安 全、可靠并对设备无干扰，无功能紊乱；所有被清洗表面、电路板、空开开关、绝缘子、元器件、变压芯、电缆、接插件均无腐蚀，无损伤；</w:t>
      </w:r>
    </w:p>
    <w:p w:rsidR="00A77B3E">
      <w:pPr>
        <w:ind w:firstLine="480"/>
        <w:jc w:val="left"/>
        <w:rPr>
          <w:rFonts w:ascii="宋体" w:eastAsia="宋体" w:hAnsi="宋体" w:cs="宋体"/>
          <w:b w:val="0"/>
          <w:sz w:val="24"/>
        </w:rPr>
      </w:pPr>
      <w:r>
        <w:rPr>
          <w:rFonts w:ascii="宋体" w:eastAsia="宋体" w:hAnsi="宋体" w:cs="宋体"/>
          <w:b w:val="0"/>
          <w:sz w:val="24"/>
        </w:rPr>
        <w:t>■洗净度达到A级；</w:t>
      </w:r>
    </w:p>
    <w:p w:rsidR="00A77B3E">
      <w:pPr>
        <w:ind w:firstLine="480"/>
        <w:jc w:val="left"/>
        <w:rPr>
          <w:rFonts w:ascii="宋体" w:eastAsia="宋体" w:hAnsi="宋体" w:cs="宋体"/>
          <w:b w:val="0"/>
          <w:sz w:val="24"/>
        </w:rPr>
      </w:pPr>
      <w:r>
        <w:rPr>
          <w:rFonts w:ascii="宋体" w:eastAsia="宋体" w:hAnsi="宋体" w:cs="宋体"/>
          <w:b w:val="0"/>
          <w:sz w:val="24"/>
        </w:rPr>
        <w:t>■累积静电消除率≥98%；</w:t>
      </w:r>
    </w:p>
    <w:p w:rsidR="00A77B3E">
      <w:pPr>
        <w:ind w:firstLine="480"/>
        <w:jc w:val="left"/>
        <w:rPr>
          <w:rFonts w:ascii="宋体" w:eastAsia="宋体" w:hAnsi="宋体" w:cs="宋体"/>
          <w:b w:val="0"/>
          <w:sz w:val="24"/>
        </w:rPr>
      </w:pPr>
      <w:r>
        <w:rPr>
          <w:rFonts w:ascii="宋体" w:eastAsia="宋体" w:hAnsi="宋体" w:cs="宋体"/>
          <w:b w:val="0"/>
          <w:sz w:val="24"/>
        </w:rPr>
        <w:t>■软性故障消除R＞70%；</w:t>
      </w:r>
    </w:p>
    <w:p w:rsidR="00A77B3E">
      <w:pPr>
        <w:ind w:firstLine="480"/>
        <w:jc w:val="left"/>
        <w:rPr>
          <w:rFonts w:ascii="宋体" w:eastAsia="宋体" w:hAnsi="宋体" w:cs="宋体"/>
          <w:b w:val="0"/>
          <w:sz w:val="24"/>
        </w:rPr>
      </w:pPr>
      <w:r>
        <w:rPr>
          <w:rFonts w:ascii="宋体" w:eastAsia="宋体" w:hAnsi="宋体" w:cs="宋体"/>
          <w:b w:val="0"/>
          <w:sz w:val="24"/>
        </w:rPr>
        <w:t>■设备损坏率H降低50%以上（参考指标，需跟踪统计半年以上）。</w:t>
      </w:r>
    </w:p>
    <w:p w:rsidR="00A77B3E">
      <w:pPr>
        <w:ind w:firstLine="480"/>
        <w:jc w:val="left"/>
        <w:rPr>
          <w:rFonts w:ascii="宋体" w:eastAsia="宋体" w:hAnsi="宋体" w:cs="宋体"/>
          <w:b w:val="0"/>
          <w:sz w:val="24"/>
        </w:rPr>
      </w:pPr>
      <w:r>
        <w:rPr>
          <w:rFonts w:ascii="宋体" w:eastAsia="宋体" w:hAnsi="宋体" w:cs="宋体"/>
          <w:b w:val="0"/>
          <w:sz w:val="24"/>
        </w:rPr>
        <w:t>产品特性：本品是一种对高压传输、储能、控制，无害的高性能清洁剂，不含臭氧消耗物质和易挥发有机物质，防止温室效应，是氯氟怪、氧氯氟烂清洁剂的佳替代品。定期使用本品，可有效溶解和去除污物，防止电器故障，改善电器运行状态，延长电气设备的使用寿命，降低变压器、配电柜、绝缘子、输电线路异常放电、异常噪音等。</w:t>
      </w:r>
    </w:p>
    <w:p w:rsidR="00A77B3E">
      <w:pPr>
        <w:ind w:firstLine="480"/>
        <w:jc w:val="left"/>
        <w:rPr>
          <w:rFonts w:ascii="宋体" w:eastAsia="宋体" w:hAnsi="宋体" w:cs="宋体"/>
          <w:b w:val="0"/>
          <w:sz w:val="24"/>
        </w:rPr>
      </w:pPr>
      <w:r>
        <w:rPr>
          <w:rFonts w:ascii="宋体" w:eastAsia="宋体" w:hAnsi="宋体" w:cs="宋体"/>
          <w:b w:val="0"/>
          <w:sz w:val="24"/>
        </w:rPr>
        <w:t>■清洗后离子污染物残留量：残留离子污染物：0.2pgNaCL/cm(标准号：MIL-STD-20000)；</w:t>
      </w:r>
    </w:p>
    <w:p w:rsidR="00A77B3E">
      <w:pPr>
        <w:ind w:firstLine="480"/>
        <w:jc w:val="left"/>
        <w:rPr>
          <w:rFonts w:ascii="宋体" w:eastAsia="宋体" w:hAnsi="宋体" w:cs="宋体"/>
          <w:b w:val="0"/>
          <w:sz w:val="24"/>
        </w:rPr>
      </w:pPr>
      <w:r>
        <w:rPr>
          <w:rFonts w:ascii="宋体" w:eastAsia="宋体" w:hAnsi="宋体" w:cs="宋体"/>
          <w:b w:val="0"/>
          <w:sz w:val="24"/>
        </w:rPr>
        <w:t>■挥发残留量：残留含量：(%):0.0055(标准号GB6324.286)；</w:t>
      </w:r>
    </w:p>
    <w:p w:rsidR="00A77B3E">
      <w:pPr>
        <w:ind w:firstLine="480"/>
        <w:jc w:val="left"/>
        <w:rPr>
          <w:rFonts w:ascii="宋体" w:eastAsia="宋体" w:hAnsi="宋体" w:cs="宋体"/>
          <w:b w:val="0"/>
          <w:sz w:val="24"/>
        </w:rPr>
      </w:pPr>
      <w:r>
        <w:rPr>
          <w:rFonts w:ascii="宋体" w:eastAsia="宋体" w:hAnsi="宋体" w:cs="宋体"/>
          <w:b w:val="0"/>
          <w:sz w:val="24"/>
        </w:rPr>
        <w:t>■腐蚀性：经过小型供电设备整体经该清洗剂侵泡24h后，用7倍放大镜观新涂液层、IC电阻、电容、电解电容、塑料及金属管壳等元器件均无明显的被腐蚀现象（标准号：GB/T2423.30.99)；</w:t>
      </w:r>
    </w:p>
    <w:p w:rsidR="00A77B3E">
      <w:pPr>
        <w:ind w:firstLine="480"/>
        <w:jc w:val="left"/>
        <w:rPr>
          <w:rFonts w:ascii="宋体" w:eastAsia="宋体" w:hAnsi="宋体" w:cs="宋体"/>
          <w:b w:val="0"/>
          <w:sz w:val="24"/>
        </w:rPr>
      </w:pPr>
      <w:r>
        <w:rPr>
          <w:rFonts w:ascii="宋体" w:eastAsia="宋体" w:hAnsi="宋体" w:cs="宋体"/>
          <w:b w:val="0"/>
          <w:sz w:val="24"/>
        </w:rPr>
        <w:t>■耐电压：耐压&amp;gt;220Kv(标准号：GB50786);</w:t>
      </w:r>
    </w:p>
    <w:p w:rsidR="00A77B3E">
      <w:pPr>
        <w:ind w:firstLine="480"/>
        <w:jc w:val="left"/>
        <w:rPr>
          <w:rFonts w:ascii="宋体" w:eastAsia="宋体" w:hAnsi="宋体" w:cs="宋体"/>
          <w:b w:val="0"/>
          <w:sz w:val="24"/>
        </w:rPr>
      </w:pPr>
      <w:r>
        <w:rPr>
          <w:rFonts w:ascii="宋体" w:eastAsia="宋体" w:hAnsi="宋体" w:cs="宋体"/>
          <w:b w:val="0"/>
          <w:sz w:val="24"/>
        </w:rPr>
        <w:t>■燃烧性：有灭火作用，实际不燃烧（标准号：GB26777)。</w:t>
      </w:r>
    </w:p>
    <w:p w:rsidR="00A77B3E">
      <w:pPr>
        <w:ind w:firstLine="480"/>
        <w:jc w:val="left"/>
        <w:rPr>
          <w:rFonts w:ascii="宋体" w:eastAsia="宋体" w:hAnsi="宋体" w:cs="宋体"/>
          <w:b w:val="0"/>
          <w:sz w:val="24"/>
        </w:rPr>
      </w:pPr>
      <w:r>
        <w:rPr>
          <w:rFonts w:ascii="宋体" w:eastAsia="宋体" w:hAnsi="宋体" w:cs="宋体"/>
          <w:b w:val="0"/>
          <w:sz w:val="24"/>
        </w:rPr>
        <w:t>■图层：氧化保护图层&amp;lt;45Nm，&amp;gt;40Nm;</w:t>
      </w:r>
    </w:p>
    <w:p w:rsidR="00A77B3E">
      <w:pPr>
        <w:ind w:firstLine="480"/>
        <w:jc w:val="left"/>
        <w:rPr>
          <w:rFonts w:ascii="宋体" w:eastAsia="宋体" w:hAnsi="宋体" w:cs="宋体"/>
          <w:b w:val="0"/>
          <w:sz w:val="24"/>
        </w:rPr>
      </w:pPr>
      <w:r>
        <w:rPr>
          <w:rFonts w:ascii="宋体" w:eastAsia="宋体" w:hAnsi="宋体" w:cs="宋体"/>
          <w:b w:val="0"/>
          <w:sz w:val="24"/>
        </w:rPr>
        <w:t>检测报告：中国电力科学研究院有限公司</w:t>
      </w:r>
    </w:p>
    <w:p w:rsidR="00A77B3E">
      <w:pPr>
        <w:ind w:firstLine="480"/>
        <w:jc w:val="left"/>
        <w:rPr>
          <w:rFonts w:ascii="宋体" w:eastAsia="宋体" w:hAnsi="宋体" w:cs="宋体"/>
          <w:b w:val="0"/>
          <w:sz w:val="24"/>
        </w:rPr>
      </w:pPr>
      <w:r>
        <w:rPr>
          <w:rFonts w:ascii="宋体" w:eastAsia="宋体" w:hAnsi="宋体" w:cs="宋体"/>
          <w:b w:val="0"/>
          <w:sz w:val="24"/>
        </w:rPr>
        <w:t>检测项目：</w:t>
      </w:r>
    </w:p>
    <w:p w:rsidR="00A77B3E">
      <w:pPr>
        <w:ind w:firstLine="480"/>
        <w:jc w:val="left"/>
        <w:rPr>
          <w:rFonts w:ascii="宋体" w:eastAsia="宋体" w:hAnsi="宋体" w:cs="宋体"/>
          <w:b w:val="0"/>
          <w:sz w:val="24"/>
        </w:rPr>
      </w:pPr>
      <w:r>
        <w:rPr>
          <w:rFonts w:ascii="宋体" w:eastAsia="宋体" w:hAnsi="宋体" w:cs="宋体"/>
          <w:b w:val="0"/>
          <w:sz w:val="24"/>
        </w:rPr>
        <w:t>■包装检查：清洗剂应采用内层有防水涂层的密闭金属容器进行包装，亦可采用其他形式的包装。样品采用密闭塑料容器进行包符合要求</w:t>
      </w:r>
    </w:p>
    <w:p w:rsidR="00A77B3E">
      <w:pPr>
        <w:ind w:firstLine="480"/>
        <w:jc w:val="left"/>
        <w:rPr>
          <w:rFonts w:ascii="宋体" w:eastAsia="宋体" w:hAnsi="宋体" w:cs="宋体"/>
          <w:b w:val="0"/>
          <w:sz w:val="24"/>
        </w:rPr>
      </w:pPr>
      <w:r>
        <w:rPr>
          <w:rFonts w:ascii="宋体" w:eastAsia="宋体" w:hAnsi="宋体" w:cs="宋体"/>
          <w:b w:val="0"/>
          <w:sz w:val="24"/>
        </w:rPr>
        <w:t>■工频击穿电压试验：A类：工频击穿电压≥30kV，检测结果：500kV符合要求</w:t>
      </w:r>
    </w:p>
    <w:p w:rsidR="00A77B3E">
      <w:pPr>
        <w:ind w:firstLine="480"/>
        <w:jc w:val="left"/>
        <w:rPr>
          <w:rFonts w:ascii="宋体" w:eastAsia="宋体" w:hAnsi="宋体" w:cs="宋体"/>
          <w:b w:val="0"/>
          <w:sz w:val="24"/>
        </w:rPr>
      </w:pPr>
      <w:r>
        <w:rPr>
          <w:rFonts w:ascii="宋体" w:eastAsia="宋体" w:hAnsi="宋体" w:cs="宋体"/>
          <w:b w:val="0"/>
          <w:sz w:val="24"/>
        </w:rPr>
        <w:t>■体积电阻率试验：A类：体积电阻率≥1x1010Ω&amp;#183;cm，20s时电阻率5.27x1012Ω&amp;#183;cm，60s时电阻率4.34x1012Ω&amp;#183;cm符合要求</w:t>
      </w:r>
    </w:p>
    <w:p w:rsidR="00A77B3E">
      <w:pPr>
        <w:ind w:firstLine="480"/>
        <w:jc w:val="left"/>
        <w:rPr>
          <w:rFonts w:ascii="宋体" w:eastAsia="宋体" w:hAnsi="宋体" w:cs="宋体"/>
          <w:b w:val="0"/>
          <w:sz w:val="24"/>
        </w:rPr>
      </w:pPr>
      <w:r>
        <w:rPr>
          <w:rFonts w:ascii="宋体" w:eastAsia="宋体" w:hAnsi="宋体" w:cs="宋体"/>
          <w:b w:val="0"/>
          <w:sz w:val="24"/>
        </w:rPr>
        <w:t>■腐蚀特性试验：清洗剂对所洗的设备应无腐蚀性作用，如聚丙烯（PP)、聚氯乙烯（PVC)、聚四氟乙烯（PTEE)、尼龙（Nylon)、聚对苯二甲酸二丁酯（PBT)等有机材料和活性金属、金属镀锌层、玻璃、陶瓷。铜片、钢片、瓷片、玻璃片、硅酸盐试片、环氧类玻璃钢片表面无腐蚀、无明显颜色变化。符合要求</w:t>
      </w:r>
    </w:p>
    <w:p w:rsidR="00A77B3E">
      <w:pPr>
        <w:ind w:firstLine="480"/>
        <w:jc w:val="left"/>
        <w:rPr>
          <w:rFonts w:ascii="宋体" w:eastAsia="宋体" w:hAnsi="宋体" w:cs="宋体"/>
          <w:b w:val="0"/>
          <w:sz w:val="24"/>
        </w:rPr>
      </w:pPr>
      <w:r>
        <w:rPr>
          <w:rFonts w:ascii="宋体" w:eastAsia="宋体" w:hAnsi="宋体" w:cs="宋体"/>
          <w:b w:val="0"/>
          <w:sz w:val="24"/>
        </w:rPr>
        <w:t>■可燃性试验：闪点、＞80℃114.3℃符合要求燃点118.4℃</w:t>
      </w:r>
    </w:p>
    <w:p w:rsidR="00A77B3E">
      <w:pPr>
        <w:ind w:firstLine="480"/>
        <w:jc w:val="left"/>
        <w:rPr>
          <w:rFonts w:ascii="宋体" w:eastAsia="宋体" w:hAnsi="宋体" w:cs="宋体"/>
          <w:b w:val="0"/>
          <w:sz w:val="24"/>
        </w:rPr>
      </w:pPr>
      <w:r>
        <w:rPr>
          <w:rFonts w:ascii="宋体" w:eastAsia="宋体" w:hAnsi="宋体" w:cs="宋体"/>
          <w:b w:val="0"/>
          <w:sz w:val="24"/>
        </w:rPr>
        <w:t>■残留物绝缘性能试验U2≥U1,，U1-绝缘子浸入清洗剂前三个大的工频耐受电压平均值，U2-绝缘子浸泡清洗剂后三个大的工频耐受电压平均值，U1=72.8kV、U2=74.1kV，U2≥U1符合要求</w:t>
      </w:r>
    </w:p>
    <w:p w:rsidR="00A77B3E">
      <w:pPr>
        <w:ind w:firstLine="480"/>
        <w:jc w:val="left"/>
        <w:rPr>
          <w:rFonts w:ascii="宋体" w:eastAsia="宋体" w:hAnsi="宋体" w:cs="宋体"/>
          <w:b w:val="0"/>
          <w:sz w:val="24"/>
        </w:rPr>
      </w:pPr>
      <w:r>
        <w:rPr>
          <w:rFonts w:ascii="宋体" w:eastAsia="宋体" w:hAnsi="宋体" w:cs="宋体"/>
          <w:b w:val="0"/>
          <w:sz w:val="24"/>
        </w:rPr>
        <w:t>■清洗效果试验：洗净率应达到80%，82.7%～83.4%符合要求</w:t>
      </w:r>
    </w:p>
    <w:p w:rsidR="00A77B3E">
      <w:pPr>
        <w:ind w:firstLine="480"/>
        <w:jc w:val="left"/>
        <w:rPr>
          <w:rFonts w:ascii="宋体" w:eastAsia="宋体" w:hAnsi="宋体" w:cs="宋体"/>
          <w:b w:val="0"/>
          <w:sz w:val="24"/>
        </w:rPr>
      </w:pPr>
      <w:r>
        <w:rPr>
          <w:rFonts w:ascii="宋体" w:eastAsia="宋体" w:hAnsi="宋体" w:cs="宋体"/>
          <w:b w:val="0"/>
          <w:sz w:val="24"/>
        </w:rPr>
        <w:t>使用范围：主要用于高压电力传输设备、储能设备、供电设备、自动化工厂高压控制柜单元、生产线、超声波清洗等清洁维护。</w:t>
      </w:r>
    </w:p>
    <w:p w:rsidR="00A77B3E">
      <w:pPr>
        <w:ind w:firstLine="480"/>
        <w:jc w:val="left"/>
        <w:rPr>
          <w:rFonts w:ascii="宋体" w:eastAsia="宋体" w:hAnsi="宋体" w:cs="宋体"/>
          <w:b w:val="0"/>
          <w:sz w:val="24"/>
        </w:rPr>
      </w:pPr>
      <w:r>
        <w:rPr>
          <w:rFonts w:ascii="宋体" w:eastAsia="宋体" w:hAnsi="宋体" w:cs="宋体"/>
          <w:b w:val="0"/>
          <w:sz w:val="24"/>
        </w:rPr>
        <w:t>使用方法：配合由世华中科（北京）科技股份有限公司自主研发的高压清洗设备，通过专业的操作流程，进行清洗作业，清洗前需要经过专业的检测设备对清洗对象进行检测；清洗设备表面温度低于45℃以下方可清洗，如被清洗设备表面高于45℃度，可采取物理降温后清洗。</w:t>
      </w:r>
    </w:p>
    <w:p w:rsidR="00A77B3E">
      <w:pPr>
        <w:ind w:firstLine="480"/>
        <w:jc w:val="left"/>
        <w:rPr>
          <w:rFonts w:ascii="宋体" w:eastAsia="宋体" w:hAnsi="宋体" w:cs="宋体"/>
          <w:b w:val="0"/>
          <w:sz w:val="24"/>
        </w:rPr>
      </w:pPr>
      <w:r>
        <w:rPr>
          <w:rFonts w:ascii="宋体" w:eastAsia="宋体" w:hAnsi="宋体" w:cs="宋体"/>
          <w:b w:val="0"/>
          <w:sz w:val="24"/>
        </w:rPr>
        <w:t>注意事项：本品非易燃品（明火不可点燃）、压力容器。</w:t>
      </w:r>
    </w:p>
    <w:p w:rsidR="00A77B3E">
      <w:pPr>
        <w:ind w:firstLine="480"/>
        <w:jc w:val="left"/>
        <w:rPr>
          <w:rFonts w:ascii="宋体" w:eastAsia="宋体" w:hAnsi="宋体" w:cs="宋体"/>
          <w:b w:val="0"/>
          <w:sz w:val="24"/>
        </w:rPr>
      </w:pPr>
      <w:r>
        <w:rPr>
          <w:rFonts w:ascii="宋体" w:eastAsia="宋体" w:hAnsi="宋体" w:cs="宋体"/>
          <w:b w:val="0"/>
          <w:sz w:val="24"/>
        </w:rPr>
        <w:t>■远离儿童存放；</w:t>
      </w:r>
    </w:p>
    <w:p w:rsidR="00A77B3E">
      <w:pPr>
        <w:ind w:firstLine="480"/>
        <w:jc w:val="left"/>
        <w:rPr>
          <w:rFonts w:ascii="宋体" w:eastAsia="宋体" w:hAnsi="宋体" w:cs="宋体"/>
          <w:b w:val="0"/>
          <w:sz w:val="24"/>
        </w:rPr>
      </w:pPr>
      <w:r>
        <w:rPr>
          <w:rFonts w:ascii="宋体" w:eastAsia="宋体" w:hAnsi="宋体" w:cs="宋体"/>
          <w:b w:val="0"/>
          <w:sz w:val="24"/>
        </w:rPr>
        <w:t>■严重潮湿的环境，需停电清洗；</w:t>
      </w:r>
    </w:p>
    <w:p w:rsidR="00A77B3E">
      <w:pPr>
        <w:ind w:firstLine="480"/>
        <w:jc w:val="left"/>
        <w:rPr>
          <w:rFonts w:ascii="宋体" w:eastAsia="宋体" w:hAnsi="宋体" w:cs="宋体"/>
          <w:b w:val="0"/>
          <w:sz w:val="24"/>
        </w:rPr>
      </w:pPr>
      <w:r>
        <w:rPr>
          <w:rFonts w:ascii="宋体" w:eastAsia="宋体" w:hAnsi="宋体" w:cs="宋体"/>
          <w:b w:val="0"/>
          <w:sz w:val="24"/>
        </w:rPr>
        <w:t>■大规模设备的清洗维护作业，需有我公司技术服务部专业人员或经我公司技术服务部培训的人员进行；</w:t>
      </w:r>
    </w:p>
    <w:p w:rsidR="00A77B3E">
      <w:pPr>
        <w:ind w:firstLine="480"/>
        <w:jc w:val="left"/>
        <w:rPr>
          <w:rFonts w:ascii="宋体" w:eastAsia="宋体" w:hAnsi="宋体" w:cs="宋体"/>
          <w:b w:val="0"/>
          <w:sz w:val="24"/>
        </w:rPr>
      </w:pPr>
      <w:r>
        <w:rPr>
          <w:rFonts w:ascii="宋体" w:eastAsia="宋体" w:hAnsi="宋体" w:cs="宋体"/>
          <w:b w:val="0"/>
          <w:sz w:val="24"/>
        </w:rPr>
        <w:t>■如不慎触及眼睛，请立即用大量清水冲洗并就医诊治；</w:t>
      </w:r>
    </w:p>
    <w:p w:rsidR="00A77B3E">
      <w:pPr>
        <w:ind w:firstLine="480"/>
        <w:jc w:val="left"/>
        <w:rPr>
          <w:rFonts w:ascii="宋体" w:eastAsia="宋体" w:hAnsi="宋体" w:cs="宋体"/>
          <w:b w:val="0"/>
          <w:sz w:val="24"/>
        </w:rPr>
      </w:pPr>
      <w:r>
        <w:rPr>
          <w:rFonts w:ascii="宋体" w:eastAsia="宋体" w:hAnsi="宋体" w:cs="宋体"/>
          <w:b w:val="0"/>
          <w:sz w:val="24"/>
        </w:rPr>
        <w:t>■如不小心入口应立即引发呕吐并就医确诊；</w:t>
      </w:r>
    </w:p>
    <w:p w:rsidR="00A77B3E">
      <w:pPr>
        <w:ind w:firstLine="480"/>
        <w:jc w:val="left"/>
        <w:rPr>
          <w:rFonts w:ascii="宋体" w:eastAsia="宋体" w:hAnsi="宋体" w:cs="宋体"/>
          <w:b w:val="0"/>
          <w:sz w:val="24"/>
        </w:rPr>
      </w:pPr>
      <w:r>
        <w:rPr>
          <w:rFonts w:ascii="宋体" w:eastAsia="宋体" w:hAnsi="宋体" w:cs="宋体"/>
          <w:b w:val="0"/>
          <w:sz w:val="24"/>
        </w:rPr>
        <w:t>液体包装：</w:t>
      </w:r>
    </w:p>
    <w:p w:rsidR="00A77B3E">
      <w:pPr>
        <w:ind w:firstLine="480"/>
        <w:jc w:val="left"/>
        <w:rPr>
          <w:rFonts w:ascii="宋体" w:eastAsia="宋体" w:hAnsi="宋体" w:cs="宋体"/>
          <w:b w:val="0"/>
          <w:sz w:val="24"/>
        </w:rPr>
      </w:pPr>
      <w:r>
        <w:rPr>
          <w:rFonts w:ascii="宋体" w:eastAsia="宋体" w:hAnsi="宋体" w:cs="宋体"/>
          <w:b w:val="0"/>
          <w:sz w:val="24"/>
        </w:rPr>
        <w:t>1、20L（1.3kg）数量1</w:t>
      </w:r>
    </w:p>
    <w:p w:rsidR="00A77B3E">
      <w:pPr>
        <w:ind w:firstLine="480"/>
        <w:jc w:val="left"/>
        <w:rPr>
          <w:rFonts w:ascii="宋体" w:eastAsia="宋体" w:hAnsi="宋体" w:cs="宋体"/>
          <w:b w:val="0"/>
          <w:sz w:val="24"/>
        </w:rPr>
      </w:pPr>
      <w:r>
        <w:rPr>
          <w:rFonts w:ascii="宋体" w:eastAsia="宋体" w:hAnsi="宋体" w:cs="宋体"/>
          <w:b w:val="0"/>
          <w:sz w:val="24"/>
        </w:rPr>
        <w:t>2、5L（234g）数量1大桶：30斤</w:t>
      </w:r>
    </w:p>
    <w:p w:rsidR="00A77B3E">
      <w:pPr>
        <w:ind w:firstLine="480"/>
        <w:jc w:val="left"/>
        <w:rPr>
          <w:rFonts w:ascii="宋体" w:eastAsia="宋体" w:hAnsi="宋体" w:cs="宋体"/>
          <w:b w:val="0"/>
          <w:sz w:val="24"/>
        </w:rPr>
      </w:pPr>
      <w:r>
        <w:rPr>
          <w:rFonts w:ascii="宋体" w:eastAsia="宋体" w:hAnsi="宋体" w:cs="宋体"/>
          <w:b w:val="0"/>
          <w:sz w:val="24"/>
        </w:rPr>
        <w:t>容积：20升</w:t>
      </w:r>
    </w:p>
    <w:p w:rsidR="00A77B3E">
      <w:pPr>
        <w:ind w:firstLine="480"/>
        <w:jc w:val="left"/>
        <w:rPr>
          <w:rFonts w:ascii="宋体" w:eastAsia="宋体" w:hAnsi="宋体" w:cs="宋体"/>
          <w:b w:val="0"/>
          <w:sz w:val="24"/>
        </w:rPr>
      </w:pPr>
      <w:r>
        <w:rPr>
          <w:rFonts w:ascii="宋体" w:eastAsia="宋体" w:hAnsi="宋体" w:cs="宋体"/>
          <w:b w:val="0"/>
          <w:sz w:val="24"/>
        </w:rPr>
        <w:t>桶身宽度：280mm</w:t>
      </w:r>
    </w:p>
    <w:p w:rsidR="00A77B3E">
      <w:pPr>
        <w:ind w:firstLine="480"/>
        <w:jc w:val="left"/>
        <w:rPr>
          <w:rFonts w:ascii="宋体" w:eastAsia="宋体" w:hAnsi="宋体" w:cs="宋体"/>
          <w:b w:val="0"/>
          <w:sz w:val="24"/>
        </w:rPr>
      </w:pPr>
      <w:r>
        <w:rPr>
          <w:rFonts w:ascii="宋体" w:eastAsia="宋体" w:hAnsi="宋体" w:cs="宋体"/>
          <w:b w:val="0"/>
          <w:sz w:val="24"/>
        </w:rPr>
        <w:t>桶身长度：280mm</w:t>
      </w:r>
    </w:p>
    <w:p w:rsidR="00A77B3E">
      <w:pPr>
        <w:ind w:firstLine="480"/>
        <w:jc w:val="left"/>
        <w:rPr>
          <w:rFonts w:ascii="宋体" w:eastAsia="宋体" w:hAnsi="宋体" w:cs="宋体"/>
          <w:b w:val="0"/>
          <w:sz w:val="24"/>
        </w:rPr>
      </w:pPr>
      <w:r>
        <w:rPr>
          <w:rFonts w:ascii="宋体" w:eastAsia="宋体" w:hAnsi="宋体" w:cs="宋体"/>
          <w:b w:val="0"/>
          <w:sz w:val="24"/>
        </w:rPr>
        <w:t>桶身高度：390mm</w:t>
      </w:r>
    </w:p>
    <w:p w:rsidR="00A77B3E">
      <w:pPr>
        <w:ind w:firstLine="480"/>
        <w:jc w:val="left"/>
        <w:rPr>
          <w:rFonts w:ascii="宋体" w:eastAsia="宋体" w:hAnsi="宋体" w:cs="宋体"/>
          <w:b w:val="0"/>
          <w:sz w:val="24"/>
        </w:rPr>
      </w:pPr>
      <w:r>
        <w:rPr>
          <w:rFonts w:ascii="宋体" w:eastAsia="宋体" w:hAnsi="宋体" w:cs="宋体"/>
          <w:b w:val="0"/>
          <w:sz w:val="24"/>
        </w:rPr>
        <w:t>桶口直径：48mm</w:t>
      </w:r>
    </w:p>
    <w:p w:rsidR="00A77B3E">
      <w:pPr>
        <w:ind w:firstLine="480"/>
        <w:jc w:val="left"/>
        <w:rPr>
          <w:rFonts w:ascii="宋体" w:eastAsia="宋体" w:hAnsi="宋体" w:cs="宋体"/>
          <w:b w:val="0"/>
          <w:sz w:val="24"/>
        </w:rPr>
      </w:pPr>
      <w:r>
        <w:rPr>
          <w:rFonts w:ascii="宋体" w:eastAsia="宋体" w:hAnsi="宋体" w:cs="宋体"/>
          <w:b w:val="0"/>
          <w:sz w:val="24"/>
        </w:rPr>
        <w:t>材质：HDPE</w:t>
      </w:r>
    </w:p>
    <w:p w:rsidR="00A77B3E">
      <w:pPr>
        <w:ind w:firstLine="480"/>
        <w:jc w:val="left"/>
        <w:rPr>
          <w:rFonts w:ascii="宋体" w:eastAsia="宋体" w:hAnsi="宋体" w:cs="宋体"/>
          <w:b w:val="0"/>
          <w:sz w:val="24"/>
        </w:rPr>
      </w:pPr>
      <w:r>
        <w:rPr>
          <w:rFonts w:ascii="宋体" w:eastAsia="宋体" w:hAnsi="宋体" w:cs="宋体"/>
          <w:b w:val="0"/>
          <w:sz w:val="24"/>
        </w:rPr>
        <w:t>重量：1300g</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原文链接：http://www.shzkbj.com/ddqxjhcxla7/72.html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